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165FC9" w:rsidRPr="00845525" w14:paraId="7A66B7C0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A66B7BF" w14:textId="77777777" w:rsidR="00165FC9" w:rsidRPr="00845525" w:rsidRDefault="00165FC9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65FC9" w:rsidRPr="00845525" w14:paraId="7A66B7C4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A66B7C3" w14:textId="77777777" w:rsidR="00165FC9" w:rsidRPr="00845525" w:rsidRDefault="00165FC9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165FC9" w:rsidRPr="00845525" w14:paraId="7A66B7EE" w14:textId="77777777" w:rsidTr="00AD7C5D">
        <w:trPr>
          <w:trHeight w:val="188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6B7C5" w14:textId="77777777" w:rsidR="00652739" w:rsidRPr="00C22CB2" w:rsidRDefault="00652739" w:rsidP="00AD7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ДО: Дочірнього підприємства «</w:t>
            </w:r>
            <w:proofErr w:type="spellStart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 xml:space="preserve"> і Нагель»</w:t>
            </w:r>
          </w:p>
          <w:p w14:paraId="7A66B7C6" w14:textId="77777777" w:rsidR="00652739" w:rsidRPr="00C22CB2" w:rsidRDefault="00652739" w:rsidP="00AD7C5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Ідентифікаційний код 24596990</w:t>
            </w:r>
          </w:p>
          <w:p w14:paraId="5434BC1B" w14:textId="05C7D96B" w:rsidR="008027C3" w:rsidRPr="00C22CB2" w:rsidRDefault="00652739" w:rsidP="00AD7C5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вул. Садова, 26а, м. Ірпінь, смт. Гостомель, Київська обл., 08290,</w:t>
            </w:r>
          </w:p>
          <w:p w14:paraId="7A66B7C8" w14:textId="2F6BC36B" w:rsidR="00652739" w:rsidRPr="00C22CB2" w:rsidRDefault="00652739" w:rsidP="00AD7C5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                            Україна</w:t>
            </w:r>
          </w:p>
          <w:p w14:paraId="7A66B7C9" w14:textId="77777777" w:rsidR="00652739" w:rsidRPr="00C22CB2" w:rsidRDefault="00652739" w:rsidP="00AD7C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                     </w:t>
            </w:r>
          </w:p>
          <w:p w14:paraId="7A66B7CA" w14:textId="77777777" w:rsidR="00652739" w:rsidRPr="00C22CB2" w:rsidRDefault="00652739" w:rsidP="00AD7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7A66B7CB" w14:textId="77777777" w:rsidR="00165FC9" w:rsidRPr="00C22CB2" w:rsidRDefault="00165FC9" w:rsidP="00AD7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ПІДТВЕРДЖЕННЯ ПРО ПРИЄДНАННЯ</w:t>
            </w:r>
          </w:p>
          <w:p w14:paraId="7A66B7CC" w14:textId="77777777" w:rsidR="00165FC9" w:rsidRPr="00C22CB2" w:rsidRDefault="00165FC9" w:rsidP="00AD7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і Нагель»</w:t>
            </w:r>
          </w:p>
          <w:p w14:paraId="7A66B7CD" w14:textId="77777777" w:rsidR="00165FC9" w:rsidRPr="00C22CB2" w:rsidRDefault="00165FC9" w:rsidP="00AD7C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6B7CE" w14:textId="5A45F755" w:rsidR="00165FC9" w:rsidRPr="00C22CB2" w:rsidRDefault="00165FC9" w:rsidP="00AD7C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смт. Гостомель, Київська обл.                                                                                                 « ____ » _____________ 20__р.</w:t>
            </w:r>
          </w:p>
          <w:p w14:paraId="7A66B7CF" w14:textId="77777777" w:rsidR="00165FC9" w:rsidRPr="00C22CB2" w:rsidRDefault="00165FC9" w:rsidP="00AD7C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6B7D0" w14:textId="0984F6D0" w:rsidR="00165FC9" w:rsidRPr="00C22CB2" w:rsidRDefault="00165FC9" w:rsidP="00AD7C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Цим документом </w:t>
            </w: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______________________________________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яке надалі іменується “Клієнт”, в особі __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__________________________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який (а) діє на підставі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_____________________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керуючись ст.634 Цивільного кодексу України, </w:t>
            </w:r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заявляє про своє приєднання до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і Нагель»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 підтверджує:</w:t>
            </w:r>
          </w:p>
          <w:p w14:paraId="5F2C9B25" w14:textId="77777777" w:rsidR="00D2748D" w:rsidRPr="00C22CB2" w:rsidRDefault="00D2748D" w:rsidP="00AD7C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6B7D2" w14:textId="77777777" w:rsidR="00165FC9" w:rsidRPr="00C22CB2" w:rsidRDefault="00165FC9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Належне </w:t>
            </w:r>
            <w:r w:rsidR="0065273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попереднє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ознайомлення, повне розуміння та згоду із усіма положеннями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та всіх додатків до нього, що становлять його невід’ємну частину, а також із нормативними та законодавчими вимогами та документами, що підлягають застосуванню;</w:t>
            </w:r>
          </w:p>
          <w:p w14:paraId="7A66B7D3" w14:textId="33044B4D" w:rsidR="00652739" w:rsidRPr="00C22CB2" w:rsidRDefault="00652739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Вільне волевиявлення укласти із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договір приєднання на надання транспортно-експедиційних послуг, для чого - приєднатися до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Нагель», розміщених на веб-сайті Експедитора в мережі Інтернет за 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адресою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="00536362" w:rsidRPr="00866DFD">
                <w:rPr>
                  <w:rStyle w:val="ad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https://www.kuehne-nagel.com/countries/ukraine</w:t>
              </w:r>
            </w:hyperlink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7A66B7D4" w14:textId="77777777" w:rsidR="00652739" w:rsidRPr="00C22CB2" w:rsidRDefault="00652739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Належне усвідомлення того факту, що Умови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є умовами договору приєднання </w:t>
            </w:r>
            <w:r w:rsidR="00165FC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 розумінні ст. 634 Цивільного кодексу України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 зв’язку із чим:</w:t>
            </w:r>
            <w:r w:rsidR="00165FC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7A66B7D5" w14:textId="1F4C57F4" w:rsidR="00652739" w:rsidRPr="00C22CB2" w:rsidRDefault="00652739" w:rsidP="00AD7C5D">
            <w:pPr>
              <w:pStyle w:val="a3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Їх положення попередньо затверджені Експедитором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ДП «</w:t>
            </w:r>
            <w:proofErr w:type="spellStart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підписані Генеральним директором Експедитора та розміщені на веб-сайті Експедитора в мережі Інтернет за 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адресою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="00536362" w:rsidRPr="00866DFD">
                <w:rPr>
                  <w:rStyle w:val="ad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https://www.kuehne-nagel.com/countries/ukraine</w:t>
              </w:r>
            </w:hyperlink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14:paraId="7A66B7D6" w14:textId="77777777" w:rsidR="00652739" w:rsidRPr="00C22CB2" w:rsidRDefault="00652739" w:rsidP="00AD7C5D">
            <w:pPr>
              <w:pStyle w:val="a3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Положення Умов є однаковими для всіх Клієнтів, які на цій підставі співпрацюють з Експедитором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ДП «</w:t>
            </w:r>
            <w:proofErr w:type="spellStart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 передбачають внесення змін з боку Клієнта та можуть бути акцептовані Клієнтом лише в цілому без змін;</w:t>
            </w:r>
          </w:p>
          <w:p w14:paraId="7A66B7D7" w14:textId="77777777" w:rsidR="00652739" w:rsidRPr="00C22CB2" w:rsidRDefault="00652739" w:rsidP="00AD7C5D">
            <w:pPr>
              <w:pStyle w:val="a3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Договір приєднання укладається способом приєднання Клієнта до нього, яке здійснюється будь-яким із таких шляхів: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надання Експедитору 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цього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письмового Підтвердження про приєднання до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та/або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подання Експедитору Заявки на надання транспортно-експедиційних послуг та/або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оплати (передоплати) вартості т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ранспортно-експедиційних послуг;</w:t>
            </w:r>
          </w:p>
          <w:p w14:paraId="6D98697E" w14:textId="67C254AB" w:rsidR="00320A49" w:rsidRPr="00C22CB2" w:rsidRDefault="005801F7" w:rsidP="00AD7C5D">
            <w:pPr>
              <w:pStyle w:val="a3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 випадку, якщо Клієнт та Експедитор матимуть намір укласти договір про надання транспортно-експедиційних послуг на інших умовах, між ними може бути підписано окремий договір в порядку, визначеному чинним законодавством України.</w:t>
            </w:r>
          </w:p>
          <w:p w14:paraId="7A66B7D9" w14:textId="4A34FB45" w:rsidR="00C44409" w:rsidRPr="00C22CB2" w:rsidRDefault="005801F7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Повне та безумовне акцептування та п</w:t>
            </w:r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рийняття Клієнтом на себе зобов’язань виконувати Умови надання транспортно-експедиційних послуг ДП «</w:t>
            </w:r>
            <w:proofErr w:type="spellStart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="00C44409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у повному обсязі;</w:t>
            </w:r>
          </w:p>
          <w:p w14:paraId="7A66B7DA" w14:textId="77777777" w:rsidR="002B5D26" w:rsidRPr="00C22CB2" w:rsidRDefault="002B5D26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Чинність та достовірність всієї інформації та реквізитів Клієнта, наданих у цьому Підтвердженні;</w:t>
            </w:r>
          </w:p>
          <w:p w14:paraId="7A66B7DB" w14:textId="77777777" w:rsidR="002B5D26" w:rsidRPr="00C22CB2" w:rsidRDefault="002B5D26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Відсутність у Клієнта будь-яких обмежень щодо приєднання до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 або вступу у договірні відносини (в тому числі – установлених законодавством, статутними документами чи корпоративним договором тощо), а також наявність належного обсягу повноважень у особи, що підписала це Підтвердження від імені Клієнта;</w:t>
            </w:r>
          </w:p>
          <w:p w14:paraId="7A66B7DC" w14:textId="77777777" w:rsidR="00C44409" w:rsidRPr="00C22CB2" w:rsidRDefault="002B5D26" w:rsidP="00AD7C5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Своє зобов’язання своєчасно повідомляти Експедитора про зміну будь-яких даних, вказаних у цьому Підтвердженні, а також в інших випадках згідно положень Умов надання транспортно-експедиційних послуг ДП «</w:t>
            </w: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</w:t>
            </w:r>
            <w:r w:rsidR="00CC2B6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568C68A4" w14:textId="77777777" w:rsidR="002E5281" w:rsidRPr="002E5281" w:rsidRDefault="002E5281" w:rsidP="002E5281">
            <w:pPr>
              <w:pStyle w:val="a3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2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Повне розуміння та згоду зі спеціальними умовами надання послуг Експедитором у зв’язку з військовою агресію російської федерації проти України та введенням в Україні воєнного стану, які діють у період військової агресії та </w:t>
            </w:r>
            <w:proofErr w:type="spellStart"/>
            <w:r w:rsidRPr="002E52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дїї</w:t>
            </w:r>
            <w:proofErr w:type="spellEnd"/>
            <w:r w:rsidRPr="002E52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її наслідків, а саме:</w:t>
            </w:r>
          </w:p>
          <w:p w14:paraId="56370234" w14:textId="77777777" w:rsidR="007B4903" w:rsidRPr="00C22CB2" w:rsidRDefault="007B4903" w:rsidP="00AD7C5D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8.1.  Експедитор має право приймати від Клієнта будь-які замовлення (заявки) про надання транспортно-експедиційних послуг виключно у разі наявності можливості їх фактичного виконання на момент прийняття заявки.</w:t>
            </w:r>
          </w:p>
          <w:p w14:paraId="3B8D24E9" w14:textId="77777777" w:rsidR="007B4903" w:rsidRPr="00C22CB2" w:rsidRDefault="007B4903" w:rsidP="00AD7C5D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8.2. Сторони розуміють, що при прийнятті та виконанні заявки пріоритетом є безпека людей, в тому числі – представників Експедитора, Клієнта та безпосереднього перевізника.</w:t>
            </w:r>
          </w:p>
          <w:p w14:paraId="397C60AA" w14:textId="77777777" w:rsidR="007B4903" w:rsidRPr="00C22CB2" w:rsidRDefault="007B4903" w:rsidP="00AD7C5D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8.3. Клієнт, подаючи Експедитору заявку на надання транспортно-експедиційних послуг в зазначений особливий період з маршрутом транспортування до та/або із та/або по території України, розуміє, що російською федерацією здійснюються атаки території України, та що через відповідні військові, бойові дії та подібні обставини шкода може бути завдана у будь-який час та в будь-якому місці України.</w:t>
            </w:r>
          </w:p>
          <w:p w14:paraId="1D0095F2" w14:textId="327025BF" w:rsidR="00BF7FF0" w:rsidRPr="00C22CB2" w:rsidRDefault="007B4903" w:rsidP="00AD7C5D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Враховуючи вказане, сторони підтверджують своє розуміння та згоду  тим, що ані Експедитор, ані залучені ним до виконання заявки треті особи, не несуть відповідальності за скасування/ повне або часткове невиконання/ несвоєчасне виконання заявки Клієнта, а також за втрату та пошкодження переданого для перевезення вантажу, якщо це прямо або побічно є наслідком військової агресії, в тому числі будь-яких військових, бойових дій або пов’язаних із ними обставин. В інших випадках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Експедитор несе відповідальність в загальному порядку відповідно до умов, встановлених Договором. </w:t>
            </w:r>
          </w:p>
          <w:p w14:paraId="0F964ED0" w14:textId="77777777" w:rsidR="00440F19" w:rsidRPr="00C22CB2" w:rsidRDefault="00BF7FF0" w:rsidP="00AD7C5D">
            <w:pPr>
              <w:pStyle w:val="a3"/>
              <w:spacing w:line="240" w:lineRule="auto"/>
              <w:ind w:left="108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7B490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C60618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7B490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підтвердження обставин події згідно п.</w:t>
            </w:r>
            <w:r w:rsidR="00B9181E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7B490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.3. мають бути надані наявні та доступні виходячи із конкретної ситуації підтвердження, серед яких можуть бути: фотографії, пояснення перевізника, повідомлення у ЗМІ, документи, подані до або видані Національною Поліцією України, командуванням Збройних Сил України та сил територіальної оборони, військово-цивільними адміністраціями, іншими компетентними органами та організаціями або страховою компанією Експедитора чи перевізника тощо; підтвердження згідно п. 9.2. </w:t>
            </w:r>
            <w:r w:rsidR="003D7646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Умов надання транспортно-експедиційних послуг ДП «</w:t>
            </w:r>
            <w:proofErr w:type="spellStart"/>
            <w:r w:rsidR="003D7646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Кюне</w:t>
            </w:r>
            <w:proofErr w:type="spellEnd"/>
            <w:r w:rsidR="003D7646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і Нагель»</w:t>
            </w:r>
            <w:r w:rsidR="003D73E5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B490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вимагається.</w:t>
            </w:r>
          </w:p>
          <w:p w14:paraId="7A66B7DE" w14:textId="28D2F617" w:rsidR="00165FC9" w:rsidRPr="00C22CB2" w:rsidRDefault="00440F19" w:rsidP="00AD7C5D">
            <w:pPr>
              <w:pStyle w:val="a3"/>
              <w:spacing w:line="240" w:lineRule="auto"/>
              <w:ind w:left="108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8.5. </w:t>
            </w:r>
            <w:r w:rsidR="007B4903"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Якщо за результатами розумної оцінки ризиків, пов’язаних з військовою агресією російської федерації, встановлюється така зміна обставин та рівня ризику в Україні, яка не дозволяє Експедитору продовжувати надання передбачених Договором послуг, Експедитор має право в будь-який момент на власний розсуд призупинити/припинити надання послуг та не несе за це відповідальності. У випадку призупинення послуг під час виконання конкретної заявки Сторони за взаємною згодою приймають рішення щодо подальших дій щодо вантажу, який є предметом перевезення за цією заявкою.</w:t>
            </w:r>
          </w:p>
          <w:p w14:paraId="7A66B7DF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Найменування Клієнта: ____________________</w:t>
            </w:r>
          </w:p>
          <w:p w14:paraId="7A66B7E0" w14:textId="029C1EC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Ідентифікаційний код: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</w:t>
            </w:r>
            <w:r w:rsidR="00726002"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 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</w:t>
            </w:r>
            <w:r w:rsidR="00726002"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14:paraId="7A66B7E1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Місцезнаходження: ______________________</w:t>
            </w:r>
          </w:p>
          <w:p w14:paraId="7A66B7E2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Адреса для листування: 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___________________</w:t>
            </w:r>
          </w:p>
          <w:p w14:paraId="7A66B7E3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Адреса електронної пошти: _____________________</w:t>
            </w:r>
          </w:p>
          <w:p w14:paraId="7A66B7E4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П/р: _____________________</w:t>
            </w:r>
          </w:p>
          <w:p w14:paraId="7A66B7E5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Банк: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__________________</w:t>
            </w:r>
          </w:p>
          <w:p w14:paraId="7A66B7E6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 ___________________</w:t>
            </w:r>
          </w:p>
          <w:p w14:paraId="7A66B7E7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ІПН: ____________________</w:t>
            </w:r>
          </w:p>
          <w:p w14:paraId="7A66B7E8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Платник: ___</w:t>
            </w:r>
            <w:r w:rsidRPr="00C22CB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податку з прибутку підприємств, єдиного податку за ставкою __%, інше</w:t>
            </w: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</w:t>
            </w:r>
          </w:p>
          <w:p w14:paraId="7A66B7E9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</w:t>
            </w:r>
            <w:proofErr w:type="spellEnd"/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./факс: __________________________________</w:t>
            </w:r>
          </w:p>
          <w:p w14:paraId="7A66B7EA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6B7EB" w14:textId="77777777" w:rsidR="000C49C1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A66B7EC" w14:textId="77777777" w:rsidR="00165FC9" w:rsidRPr="00C22CB2" w:rsidRDefault="000C49C1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2C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___________________/_________________/</w:t>
            </w:r>
          </w:p>
          <w:p w14:paraId="7A66B7ED" w14:textId="77777777" w:rsidR="00165FC9" w:rsidRPr="00C22CB2" w:rsidRDefault="00165FC9" w:rsidP="00AD7C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val="ru-RU" w:eastAsia="ru-RU"/>
              </w:rPr>
            </w:pPr>
          </w:p>
        </w:tc>
      </w:tr>
      <w:tr w:rsidR="00165FC9" w:rsidRPr="00845525" w14:paraId="7A66B7F0" w14:textId="77777777" w:rsidTr="00AD7C5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6B7EF" w14:textId="77777777" w:rsidR="00165FC9" w:rsidRPr="00AD7C5D" w:rsidRDefault="00165FC9" w:rsidP="00AD7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</w:p>
        </w:tc>
      </w:tr>
    </w:tbl>
    <w:p w14:paraId="7A66B7F1" w14:textId="649CF123" w:rsidR="00165FC9" w:rsidRPr="00A726BA" w:rsidRDefault="00165FC9" w:rsidP="00AD7C5D">
      <w:pPr>
        <w:rPr>
          <w:lang w:val="en-US"/>
        </w:rPr>
      </w:pPr>
    </w:p>
    <w:sectPr w:rsidR="00165FC9" w:rsidRPr="00A726BA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1A5B" w14:textId="77777777" w:rsidR="00DF676A" w:rsidRDefault="00DF676A" w:rsidP="00A53AEE">
      <w:pPr>
        <w:spacing w:after="0" w:line="240" w:lineRule="auto"/>
      </w:pPr>
      <w:r>
        <w:separator/>
      </w:r>
    </w:p>
  </w:endnote>
  <w:endnote w:type="continuationSeparator" w:id="0">
    <w:p w14:paraId="6323D416" w14:textId="77777777" w:rsidR="00DF676A" w:rsidRDefault="00DF676A" w:rsidP="00A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9B6" w14:textId="77777777" w:rsidR="00F706E4" w:rsidRDefault="00F706E4" w:rsidP="00EA1F24"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i/>
        <w:sz w:val="12"/>
        <w:szCs w:val="16"/>
        <w:lang w:val="en-US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19A1" w14:textId="77777777" w:rsidR="00DF676A" w:rsidRDefault="00DF676A" w:rsidP="00A53AEE">
      <w:pPr>
        <w:spacing w:after="0" w:line="240" w:lineRule="auto"/>
      </w:pPr>
      <w:r>
        <w:separator/>
      </w:r>
    </w:p>
  </w:footnote>
  <w:footnote w:type="continuationSeparator" w:id="0">
    <w:p w14:paraId="5708F710" w14:textId="77777777" w:rsidR="00DF676A" w:rsidRDefault="00DF676A" w:rsidP="00A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9B4" w14:textId="77777777" w:rsidR="00F706E4" w:rsidRDefault="00F706E4" w:rsidP="009B0F60">
    <w:pPr>
      <w:pStyle w:val="a4"/>
      <w:rPr>
        <w:rFonts w:ascii="Calibri" w:eastAsia="Calibri" w:hAnsi="Calibri" w:cs="Times New Roman"/>
        <w:lang w:val="en-US"/>
      </w:rPr>
    </w:pPr>
  </w:p>
  <w:p w14:paraId="7A66B9B5" w14:textId="77777777" w:rsidR="00F706E4" w:rsidRPr="00850EEF" w:rsidRDefault="00F706E4" w:rsidP="009B0F60">
    <w:pPr>
      <w:pStyle w:val="a4"/>
      <w:rPr>
        <w:rFonts w:ascii="Calibri" w:eastAsia="Calibri" w:hAnsi="Calibri" w:cs="Times New Roman"/>
        <w:lang w:val="en-US"/>
      </w:rPr>
    </w:pP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0288" behindDoc="0" locked="0" layoutInCell="1" allowOverlap="1" wp14:anchorId="7A66B9C1" wp14:editId="7A66B9C2">
          <wp:simplePos x="0" y="0"/>
          <wp:positionH relativeFrom="column">
            <wp:posOffset>1505585</wp:posOffset>
          </wp:positionH>
          <wp:positionV relativeFrom="paragraph">
            <wp:posOffset>-214630</wp:posOffset>
          </wp:positionV>
          <wp:extent cx="762000" cy="215900"/>
          <wp:effectExtent l="0" t="0" r="0" b="0"/>
          <wp:wrapSquare wrapText="bothSides"/>
          <wp:docPr id="2" name="Рисунок 2" descr="lo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59264" behindDoc="0" locked="0" layoutInCell="1" allowOverlap="1" wp14:anchorId="7A66B9C3" wp14:editId="7A66B9C4">
          <wp:simplePos x="0" y="0"/>
          <wp:positionH relativeFrom="column">
            <wp:posOffset>90170</wp:posOffset>
          </wp:positionH>
          <wp:positionV relativeFrom="paragraph">
            <wp:posOffset>-195580</wp:posOffset>
          </wp:positionV>
          <wp:extent cx="774700" cy="215900"/>
          <wp:effectExtent l="0" t="0" r="6350" b="0"/>
          <wp:wrapSquare wrapText="bothSides"/>
          <wp:docPr id="3" name="Рисунок 3" descr="kam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kami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5408" behindDoc="0" locked="0" layoutInCell="1" allowOverlap="1" wp14:anchorId="7A66B9C5" wp14:editId="7A66B9C6">
          <wp:simplePos x="0" y="0"/>
          <wp:positionH relativeFrom="column">
            <wp:posOffset>3046730</wp:posOffset>
          </wp:positionH>
          <wp:positionV relativeFrom="paragraph">
            <wp:posOffset>-224155</wp:posOffset>
          </wp:positionV>
          <wp:extent cx="219075" cy="213995"/>
          <wp:effectExtent l="0" t="0" r="9525" b="0"/>
          <wp:wrapSquare wrapText="bothSides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2336" behindDoc="0" locked="0" layoutInCell="1" allowOverlap="1" wp14:anchorId="7A66B9C7" wp14:editId="7A66B9C8">
          <wp:simplePos x="0" y="0"/>
          <wp:positionH relativeFrom="column">
            <wp:posOffset>4025900</wp:posOffset>
          </wp:positionH>
          <wp:positionV relativeFrom="paragraph">
            <wp:posOffset>-216535</wp:posOffset>
          </wp:positionV>
          <wp:extent cx="527050" cy="215900"/>
          <wp:effectExtent l="0" t="0" r="6350" b="0"/>
          <wp:wrapSquare wrapText="bothSides"/>
          <wp:docPr id="5" name="Рисунок 4" descr="lietad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lietadl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3360" behindDoc="0" locked="0" layoutInCell="1" allowOverlap="1" wp14:anchorId="7A66B9C9" wp14:editId="7A66B9CA">
          <wp:simplePos x="0" y="0"/>
          <wp:positionH relativeFrom="column">
            <wp:posOffset>5543550</wp:posOffset>
          </wp:positionH>
          <wp:positionV relativeFrom="paragraph">
            <wp:posOffset>-220980</wp:posOffset>
          </wp:positionV>
          <wp:extent cx="628650" cy="215900"/>
          <wp:effectExtent l="0" t="0" r="0" b="31750"/>
          <wp:wrapSquare wrapText="bothSides"/>
          <wp:docPr id="8" name="Рисунок 5" descr="skl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sklad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15900"/>
                  </a:xfrm>
                  <a:prstGeom prst="rect">
                    <a:avLst/>
                  </a:prstGeom>
                  <a:noFill/>
                  <a:effectLst>
                    <a:outerShdw dist="25400" dir="54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66B9CB" wp14:editId="7A66B9CC">
              <wp:simplePos x="0" y="0"/>
              <wp:positionH relativeFrom="column">
                <wp:posOffset>-1270</wp:posOffset>
              </wp:positionH>
              <wp:positionV relativeFrom="paragraph">
                <wp:posOffset>41910</wp:posOffset>
              </wp:positionV>
              <wp:extent cx="6287770" cy="0"/>
              <wp:effectExtent l="0" t="0" r="1778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77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B55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E1730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.1pt;margin-top:3.3pt;width:49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" strokecolor="#002b55"/>
          </w:pict>
        </mc:Fallback>
      </mc:AlternateContent>
    </w:r>
    <w:r w:rsidRPr="00850EEF">
      <w:rPr>
        <w:rFonts w:ascii="Calibri" w:eastAsia="Calibri" w:hAnsi="Calibri" w:cs="Times New Roman"/>
        <w:noProof/>
        <w:lang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66B9CD" wp14:editId="7A66B9CE">
              <wp:simplePos x="0" y="0"/>
              <wp:positionH relativeFrom="column">
                <wp:posOffset>5507355</wp:posOffset>
              </wp:positionH>
              <wp:positionV relativeFrom="paragraph">
                <wp:posOffset>276225</wp:posOffset>
              </wp:positionV>
              <wp:extent cx="628650" cy="52705"/>
              <wp:effectExtent l="0" t="0" r="0" b="444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52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9E578" id="Прямоугольник 6" o:spid="_x0000_s1026" style="position:absolute;margin-left:433.65pt;margin-top:21.75pt;width:49.5pt;height: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7A2"/>
    <w:multiLevelType w:val="multilevel"/>
    <w:tmpl w:val="ADC4B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53F4A0A"/>
    <w:multiLevelType w:val="multilevel"/>
    <w:tmpl w:val="3192355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BB5DD3"/>
    <w:multiLevelType w:val="hybridMultilevel"/>
    <w:tmpl w:val="78DC2F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7462"/>
    <w:multiLevelType w:val="hybridMultilevel"/>
    <w:tmpl w:val="4192E086"/>
    <w:lvl w:ilvl="0" w:tplc="D658A9B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3D74"/>
    <w:multiLevelType w:val="hybridMultilevel"/>
    <w:tmpl w:val="0102E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5B92"/>
    <w:multiLevelType w:val="hybridMultilevel"/>
    <w:tmpl w:val="72D4C2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51928"/>
    <w:multiLevelType w:val="multilevel"/>
    <w:tmpl w:val="006A3B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665F145C"/>
    <w:multiLevelType w:val="hybridMultilevel"/>
    <w:tmpl w:val="884AE9B0"/>
    <w:lvl w:ilvl="0" w:tplc="B9C0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36EAA"/>
    <w:multiLevelType w:val="multilevel"/>
    <w:tmpl w:val="6AE4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30945758">
    <w:abstractNumId w:val="6"/>
  </w:num>
  <w:num w:numId="2" w16cid:durableId="589854498">
    <w:abstractNumId w:val="8"/>
  </w:num>
  <w:num w:numId="3" w16cid:durableId="1739742052">
    <w:abstractNumId w:val="3"/>
  </w:num>
  <w:num w:numId="4" w16cid:durableId="1131479583">
    <w:abstractNumId w:val="7"/>
  </w:num>
  <w:num w:numId="5" w16cid:durableId="916944383">
    <w:abstractNumId w:val="2"/>
  </w:num>
  <w:num w:numId="6" w16cid:durableId="1822114924">
    <w:abstractNumId w:val="1"/>
  </w:num>
  <w:num w:numId="7" w16cid:durableId="449201653">
    <w:abstractNumId w:val="5"/>
  </w:num>
  <w:num w:numId="8" w16cid:durableId="1426926135">
    <w:abstractNumId w:val="4"/>
  </w:num>
  <w:num w:numId="9" w16cid:durableId="165140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EE"/>
    <w:rsid w:val="0000240A"/>
    <w:rsid w:val="0000284C"/>
    <w:rsid w:val="000152AE"/>
    <w:rsid w:val="00020DE9"/>
    <w:rsid w:val="000212B8"/>
    <w:rsid w:val="00021EA8"/>
    <w:rsid w:val="00023AC9"/>
    <w:rsid w:val="00030A4C"/>
    <w:rsid w:val="00030B7E"/>
    <w:rsid w:val="00031F41"/>
    <w:rsid w:val="00043F6D"/>
    <w:rsid w:val="0004466A"/>
    <w:rsid w:val="00046397"/>
    <w:rsid w:val="00053354"/>
    <w:rsid w:val="000544F4"/>
    <w:rsid w:val="0006546C"/>
    <w:rsid w:val="00077EB2"/>
    <w:rsid w:val="00093DB9"/>
    <w:rsid w:val="00095A95"/>
    <w:rsid w:val="00096CC5"/>
    <w:rsid w:val="000A1397"/>
    <w:rsid w:val="000B0D02"/>
    <w:rsid w:val="000B7040"/>
    <w:rsid w:val="000B71E9"/>
    <w:rsid w:val="000C0135"/>
    <w:rsid w:val="000C3499"/>
    <w:rsid w:val="000C49C1"/>
    <w:rsid w:val="000D56C4"/>
    <w:rsid w:val="000D70F9"/>
    <w:rsid w:val="000E4A04"/>
    <w:rsid w:val="000F2217"/>
    <w:rsid w:val="000F57CF"/>
    <w:rsid w:val="00105C54"/>
    <w:rsid w:val="001070C5"/>
    <w:rsid w:val="00123435"/>
    <w:rsid w:val="001302B9"/>
    <w:rsid w:val="001433E6"/>
    <w:rsid w:val="00146EC1"/>
    <w:rsid w:val="0015067A"/>
    <w:rsid w:val="00153A1D"/>
    <w:rsid w:val="00156C76"/>
    <w:rsid w:val="00160039"/>
    <w:rsid w:val="00165FC9"/>
    <w:rsid w:val="00175EC2"/>
    <w:rsid w:val="00181E28"/>
    <w:rsid w:val="001902CB"/>
    <w:rsid w:val="001A0CBF"/>
    <w:rsid w:val="001A60AC"/>
    <w:rsid w:val="001A635B"/>
    <w:rsid w:val="001B06BF"/>
    <w:rsid w:val="001B3D7E"/>
    <w:rsid w:val="001B4F11"/>
    <w:rsid w:val="001C0011"/>
    <w:rsid w:val="001D04F4"/>
    <w:rsid w:val="001D350B"/>
    <w:rsid w:val="001D63F0"/>
    <w:rsid w:val="001D647B"/>
    <w:rsid w:val="001F2CB5"/>
    <w:rsid w:val="001F370B"/>
    <w:rsid w:val="001F4A4C"/>
    <w:rsid w:val="001F4A6A"/>
    <w:rsid w:val="001F5D87"/>
    <w:rsid w:val="00200D75"/>
    <w:rsid w:val="00201592"/>
    <w:rsid w:val="00213152"/>
    <w:rsid w:val="00215841"/>
    <w:rsid w:val="0021786C"/>
    <w:rsid w:val="00237388"/>
    <w:rsid w:val="00237B7D"/>
    <w:rsid w:val="00242B0A"/>
    <w:rsid w:val="00247413"/>
    <w:rsid w:val="00250415"/>
    <w:rsid w:val="00252B26"/>
    <w:rsid w:val="00254847"/>
    <w:rsid w:val="00257C1D"/>
    <w:rsid w:val="0027153E"/>
    <w:rsid w:val="0027498A"/>
    <w:rsid w:val="0028185F"/>
    <w:rsid w:val="00282655"/>
    <w:rsid w:val="002952CF"/>
    <w:rsid w:val="002A0039"/>
    <w:rsid w:val="002A531F"/>
    <w:rsid w:val="002A70B6"/>
    <w:rsid w:val="002B203F"/>
    <w:rsid w:val="002B440F"/>
    <w:rsid w:val="002B5D26"/>
    <w:rsid w:val="002B6119"/>
    <w:rsid w:val="002D4D0C"/>
    <w:rsid w:val="002E2AAD"/>
    <w:rsid w:val="002E5281"/>
    <w:rsid w:val="002E5E5C"/>
    <w:rsid w:val="002F513D"/>
    <w:rsid w:val="002F70B3"/>
    <w:rsid w:val="00306B21"/>
    <w:rsid w:val="0031318F"/>
    <w:rsid w:val="00320A49"/>
    <w:rsid w:val="00331939"/>
    <w:rsid w:val="003347F0"/>
    <w:rsid w:val="00335B7E"/>
    <w:rsid w:val="00336BF9"/>
    <w:rsid w:val="003469D7"/>
    <w:rsid w:val="00346F9D"/>
    <w:rsid w:val="00351CBA"/>
    <w:rsid w:val="00360695"/>
    <w:rsid w:val="00361074"/>
    <w:rsid w:val="003641C0"/>
    <w:rsid w:val="00370830"/>
    <w:rsid w:val="00372647"/>
    <w:rsid w:val="00380416"/>
    <w:rsid w:val="00380472"/>
    <w:rsid w:val="00387F26"/>
    <w:rsid w:val="0039176F"/>
    <w:rsid w:val="00397D87"/>
    <w:rsid w:val="003A0304"/>
    <w:rsid w:val="003A388A"/>
    <w:rsid w:val="003A5163"/>
    <w:rsid w:val="003A5B6F"/>
    <w:rsid w:val="003B7F47"/>
    <w:rsid w:val="003C0536"/>
    <w:rsid w:val="003D441E"/>
    <w:rsid w:val="003D73E5"/>
    <w:rsid w:val="003D7646"/>
    <w:rsid w:val="003E49F1"/>
    <w:rsid w:val="003F3FAC"/>
    <w:rsid w:val="003F457A"/>
    <w:rsid w:val="003F5050"/>
    <w:rsid w:val="004017A0"/>
    <w:rsid w:val="0041221A"/>
    <w:rsid w:val="00412307"/>
    <w:rsid w:val="00414A68"/>
    <w:rsid w:val="00422E2F"/>
    <w:rsid w:val="00432309"/>
    <w:rsid w:val="00437154"/>
    <w:rsid w:val="00437CA1"/>
    <w:rsid w:val="00440F19"/>
    <w:rsid w:val="0044355A"/>
    <w:rsid w:val="00450275"/>
    <w:rsid w:val="00452614"/>
    <w:rsid w:val="004824B5"/>
    <w:rsid w:val="0049583A"/>
    <w:rsid w:val="00496F03"/>
    <w:rsid w:val="004A3BD0"/>
    <w:rsid w:val="004C0E96"/>
    <w:rsid w:val="004D05D8"/>
    <w:rsid w:val="004E27A1"/>
    <w:rsid w:val="00510625"/>
    <w:rsid w:val="005133C4"/>
    <w:rsid w:val="005141AD"/>
    <w:rsid w:val="0051443F"/>
    <w:rsid w:val="0052353B"/>
    <w:rsid w:val="00523F36"/>
    <w:rsid w:val="00524ABD"/>
    <w:rsid w:val="0053615C"/>
    <w:rsid w:val="00536362"/>
    <w:rsid w:val="00536EC2"/>
    <w:rsid w:val="0055665F"/>
    <w:rsid w:val="0056696D"/>
    <w:rsid w:val="00574468"/>
    <w:rsid w:val="005801F7"/>
    <w:rsid w:val="005829F4"/>
    <w:rsid w:val="00592363"/>
    <w:rsid w:val="0059334D"/>
    <w:rsid w:val="005A2F49"/>
    <w:rsid w:val="005A582B"/>
    <w:rsid w:val="005B11B6"/>
    <w:rsid w:val="005C21D8"/>
    <w:rsid w:val="005C62A6"/>
    <w:rsid w:val="005D1B8E"/>
    <w:rsid w:val="005E57E3"/>
    <w:rsid w:val="005F020B"/>
    <w:rsid w:val="005F0CC4"/>
    <w:rsid w:val="005F4FA8"/>
    <w:rsid w:val="005F5513"/>
    <w:rsid w:val="006155CE"/>
    <w:rsid w:val="0061718F"/>
    <w:rsid w:val="00620EEA"/>
    <w:rsid w:val="00636664"/>
    <w:rsid w:val="0064766C"/>
    <w:rsid w:val="00652739"/>
    <w:rsid w:val="00657A0A"/>
    <w:rsid w:val="00661D6A"/>
    <w:rsid w:val="006847DC"/>
    <w:rsid w:val="00684F98"/>
    <w:rsid w:val="006868A7"/>
    <w:rsid w:val="00694E82"/>
    <w:rsid w:val="00697067"/>
    <w:rsid w:val="006A67D0"/>
    <w:rsid w:val="006A6935"/>
    <w:rsid w:val="006A6CF7"/>
    <w:rsid w:val="006D019F"/>
    <w:rsid w:val="006D195F"/>
    <w:rsid w:val="006E10CF"/>
    <w:rsid w:val="007022B1"/>
    <w:rsid w:val="00705E46"/>
    <w:rsid w:val="007174F4"/>
    <w:rsid w:val="00726002"/>
    <w:rsid w:val="00733165"/>
    <w:rsid w:val="007338F1"/>
    <w:rsid w:val="0074134C"/>
    <w:rsid w:val="0074170E"/>
    <w:rsid w:val="007421FB"/>
    <w:rsid w:val="007435A1"/>
    <w:rsid w:val="007444A2"/>
    <w:rsid w:val="007506D6"/>
    <w:rsid w:val="0078142D"/>
    <w:rsid w:val="007959BF"/>
    <w:rsid w:val="007B36A2"/>
    <w:rsid w:val="007B3979"/>
    <w:rsid w:val="007B4903"/>
    <w:rsid w:val="007B49BB"/>
    <w:rsid w:val="007C1B43"/>
    <w:rsid w:val="007C1C51"/>
    <w:rsid w:val="007C2AB7"/>
    <w:rsid w:val="007C60DF"/>
    <w:rsid w:val="007D59B4"/>
    <w:rsid w:val="007E2383"/>
    <w:rsid w:val="007F0513"/>
    <w:rsid w:val="007F37B3"/>
    <w:rsid w:val="00801AF4"/>
    <w:rsid w:val="008027C3"/>
    <w:rsid w:val="00805318"/>
    <w:rsid w:val="00807E76"/>
    <w:rsid w:val="0081495C"/>
    <w:rsid w:val="0082098F"/>
    <w:rsid w:val="008226FF"/>
    <w:rsid w:val="00831243"/>
    <w:rsid w:val="00833E14"/>
    <w:rsid w:val="00845525"/>
    <w:rsid w:val="0085355C"/>
    <w:rsid w:val="008602E1"/>
    <w:rsid w:val="00861D9C"/>
    <w:rsid w:val="00880089"/>
    <w:rsid w:val="00894814"/>
    <w:rsid w:val="008A7541"/>
    <w:rsid w:val="008B3946"/>
    <w:rsid w:val="008B7957"/>
    <w:rsid w:val="008C2190"/>
    <w:rsid w:val="008C77AD"/>
    <w:rsid w:val="008D4BC3"/>
    <w:rsid w:val="008E4967"/>
    <w:rsid w:val="008F6165"/>
    <w:rsid w:val="00900EEE"/>
    <w:rsid w:val="00914E92"/>
    <w:rsid w:val="00915DBE"/>
    <w:rsid w:val="00920188"/>
    <w:rsid w:val="00924888"/>
    <w:rsid w:val="009377C9"/>
    <w:rsid w:val="00941AA3"/>
    <w:rsid w:val="009423B5"/>
    <w:rsid w:val="00960886"/>
    <w:rsid w:val="00971838"/>
    <w:rsid w:val="00981B71"/>
    <w:rsid w:val="009834DA"/>
    <w:rsid w:val="00996665"/>
    <w:rsid w:val="009A0D6F"/>
    <w:rsid w:val="009A4CC2"/>
    <w:rsid w:val="009A6330"/>
    <w:rsid w:val="009B0F60"/>
    <w:rsid w:val="009B5229"/>
    <w:rsid w:val="009B7AEF"/>
    <w:rsid w:val="009C72D8"/>
    <w:rsid w:val="009D52F7"/>
    <w:rsid w:val="009D606E"/>
    <w:rsid w:val="009E054D"/>
    <w:rsid w:val="009E1C2D"/>
    <w:rsid w:val="009E6F9C"/>
    <w:rsid w:val="009F38E1"/>
    <w:rsid w:val="009F4526"/>
    <w:rsid w:val="00A00C8B"/>
    <w:rsid w:val="00A01E48"/>
    <w:rsid w:val="00A02BFD"/>
    <w:rsid w:val="00A040B9"/>
    <w:rsid w:val="00A055EF"/>
    <w:rsid w:val="00A07646"/>
    <w:rsid w:val="00A112C1"/>
    <w:rsid w:val="00A11554"/>
    <w:rsid w:val="00A15298"/>
    <w:rsid w:val="00A15907"/>
    <w:rsid w:val="00A23612"/>
    <w:rsid w:val="00A242E4"/>
    <w:rsid w:val="00A2769E"/>
    <w:rsid w:val="00A27964"/>
    <w:rsid w:val="00A3271F"/>
    <w:rsid w:val="00A35E93"/>
    <w:rsid w:val="00A36785"/>
    <w:rsid w:val="00A449F8"/>
    <w:rsid w:val="00A45775"/>
    <w:rsid w:val="00A53AEE"/>
    <w:rsid w:val="00A57A72"/>
    <w:rsid w:val="00A70F28"/>
    <w:rsid w:val="00A71706"/>
    <w:rsid w:val="00A726BA"/>
    <w:rsid w:val="00A849BF"/>
    <w:rsid w:val="00AA027C"/>
    <w:rsid w:val="00AB385B"/>
    <w:rsid w:val="00AB78AF"/>
    <w:rsid w:val="00AC34C9"/>
    <w:rsid w:val="00AD148B"/>
    <w:rsid w:val="00AD456D"/>
    <w:rsid w:val="00AD7265"/>
    <w:rsid w:val="00AD7C5D"/>
    <w:rsid w:val="00B05275"/>
    <w:rsid w:val="00B13487"/>
    <w:rsid w:val="00B17EF7"/>
    <w:rsid w:val="00B239DF"/>
    <w:rsid w:val="00B30352"/>
    <w:rsid w:val="00B349D1"/>
    <w:rsid w:val="00B36572"/>
    <w:rsid w:val="00B42AB5"/>
    <w:rsid w:val="00B42D3B"/>
    <w:rsid w:val="00B45F60"/>
    <w:rsid w:val="00B45FBF"/>
    <w:rsid w:val="00B520C2"/>
    <w:rsid w:val="00B52FFD"/>
    <w:rsid w:val="00B56AD2"/>
    <w:rsid w:val="00B6325D"/>
    <w:rsid w:val="00B63DE3"/>
    <w:rsid w:val="00B81AEE"/>
    <w:rsid w:val="00B9181E"/>
    <w:rsid w:val="00B919D2"/>
    <w:rsid w:val="00B95DF0"/>
    <w:rsid w:val="00BA3486"/>
    <w:rsid w:val="00BA4465"/>
    <w:rsid w:val="00BB1B31"/>
    <w:rsid w:val="00BB699D"/>
    <w:rsid w:val="00BC3E91"/>
    <w:rsid w:val="00BD0071"/>
    <w:rsid w:val="00BD0351"/>
    <w:rsid w:val="00BD046C"/>
    <w:rsid w:val="00BD1308"/>
    <w:rsid w:val="00BD317D"/>
    <w:rsid w:val="00BE0117"/>
    <w:rsid w:val="00BE33B0"/>
    <w:rsid w:val="00BE3E50"/>
    <w:rsid w:val="00BE623B"/>
    <w:rsid w:val="00BF3C47"/>
    <w:rsid w:val="00BF7FF0"/>
    <w:rsid w:val="00C0082B"/>
    <w:rsid w:val="00C017F2"/>
    <w:rsid w:val="00C018A9"/>
    <w:rsid w:val="00C14A25"/>
    <w:rsid w:val="00C15636"/>
    <w:rsid w:val="00C22235"/>
    <w:rsid w:val="00C22CB2"/>
    <w:rsid w:val="00C2340C"/>
    <w:rsid w:val="00C265DB"/>
    <w:rsid w:val="00C26AF2"/>
    <w:rsid w:val="00C32F4A"/>
    <w:rsid w:val="00C33E1F"/>
    <w:rsid w:val="00C36A87"/>
    <w:rsid w:val="00C36B0D"/>
    <w:rsid w:val="00C377D4"/>
    <w:rsid w:val="00C41F48"/>
    <w:rsid w:val="00C44409"/>
    <w:rsid w:val="00C52BFB"/>
    <w:rsid w:val="00C60618"/>
    <w:rsid w:val="00C62584"/>
    <w:rsid w:val="00C704DB"/>
    <w:rsid w:val="00C9296B"/>
    <w:rsid w:val="00C94772"/>
    <w:rsid w:val="00C947AB"/>
    <w:rsid w:val="00C95D6D"/>
    <w:rsid w:val="00CA26ED"/>
    <w:rsid w:val="00CA6E16"/>
    <w:rsid w:val="00CB2023"/>
    <w:rsid w:val="00CB2031"/>
    <w:rsid w:val="00CC2B63"/>
    <w:rsid w:val="00CC6BEF"/>
    <w:rsid w:val="00CE4CE0"/>
    <w:rsid w:val="00CF0030"/>
    <w:rsid w:val="00CF1004"/>
    <w:rsid w:val="00CF520E"/>
    <w:rsid w:val="00D05B37"/>
    <w:rsid w:val="00D0669A"/>
    <w:rsid w:val="00D11B8E"/>
    <w:rsid w:val="00D22A86"/>
    <w:rsid w:val="00D2748D"/>
    <w:rsid w:val="00D303CA"/>
    <w:rsid w:val="00D459F0"/>
    <w:rsid w:val="00D51A8B"/>
    <w:rsid w:val="00D646D3"/>
    <w:rsid w:val="00D67454"/>
    <w:rsid w:val="00D74BCE"/>
    <w:rsid w:val="00D765B8"/>
    <w:rsid w:val="00D90838"/>
    <w:rsid w:val="00D95073"/>
    <w:rsid w:val="00DA1F90"/>
    <w:rsid w:val="00DA3A9F"/>
    <w:rsid w:val="00DA4C1D"/>
    <w:rsid w:val="00DB4C7C"/>
    <w:rsid w:val="00DB60F2"/>
    <w:rsid w:val="00DC1AF9"/>
    <w:rsid w:val="00DC2E98"/>
    <w:rsid w:val="00DC38D1"/>
    <w:rsid w:val="00DC5C8F"/>
    <w:rsid w:val="00DC6D04"/>
    <w:rsid w:val="00DC7FA6"/>
    <w:rsid w:val="00DD7366"/>
    <w:rsid w:val="00DF20C9"/>
    <w:rsid w:val="00DF5091"/>
    <w:rsid w:val="00DF5EAA"/>
    <w:rsid w:val="00DF6764"/>
    <w:rsid w:val="00DF676A"/>
    <w:rsid w:val="00DF6EB1"/>
    <w:rsid w:val="00DF7BB6"/>
    <w:rsid w:val="00E000A0"/>
    <w:rsid w:val="00E03825"/>
    <w:rsid w:val="00E038B5"/>
    <w:rsid w:val="00E15C4B"/>
    <w:rsid w:val="00E16AD2"/>
    <w:rsid w:val="00E23C45"/>
    <w:rsid w:val="00E42913"/>
    <w:rsid w:val="00E43AF9"/>
    <w:rsid w:val="00E450F1"/>
    <w:rsid w:val="00E46482"/>
    <w:rsid w:val="00E4742F"/>
    <w:rsid w:val="00E528EF"/>
    <w:rsid w:val="00E61651"/>
    <w:rsid w:val="00E70B4F"/>
    <w:rsid w:val="00E713B1"/>
    <w:rsid w:val="00E7292B"/>
    <w:rsid w:val="00E84F6C"/>
    <w:rsid w:val="00E85FEE"/>
    <w:rsid w:val="00E92F59"/>
    <w:rsid w:val="00E96D16"/>
    <w:rsid w:val="00EA1F24"/>
    <w:rsid w:val="00EB292B"/>
    <w:rsid w:val="00EB7981"/>
    <w:rsid w:val="00EC5FCD"/>
    <w:rsid w:val="00ED15EE"/>
    <w:rsid w:val="00ED209F"/>
    <w:rsid w:val="00ED4C5C"/>
    <w:rsid w:val="00EE0A16"/>
    <w:rsid w:val="00EE2294"/>
    <w:rsid w:val="00EE6F89"/>
    <w:rsid w:val="00EE7176"/>
    <w:rsid w:val="00EF35E7"/>
    <w:rsid w:val="00F02648"/>
    <w:rsid w:val="00F0575F"/>
    <w:rsid w:val="00F0677B"/>
    <w:rsid w:val="00F108E4"/>
    <w:rsid w:val="00F158F3"/>
    <w:rsid w:val="00F20173"/>
    <w:rsid w:val="00F26FB0"/>
    <w:rsid w:val="00F34803"/>
    <w:rsid w:val="00F35026"/>
    <w:rsid w:val="00F40261"/>
    <w:rsid w:val="00F50100"/>
    <w:rsid w:val="00F56346"/>
    <w:rsid w:val="00F614EC"/>
    <w:rsid w:val="00F706E4"/>
    <w:rsid w:val="00F71C5B"/>
    <w:rsid w:val="00F72374"/>
    <w:rsid w:val="00F76412"/>
    <w:rsid w:val="00F8324A"/>
    <w:rsid w:val="00F84416"/>
    <w:rsid w:val="00F8470F"/>
    <w:rsid w:val="00F874EB"/>
    <w:rsid w:val="00F954A4"/>
    <w:rsid w:val="00F96BFB"/>
    <w:rsid w:val="00FB24CC"/>
    <w:rsid w:val="00FB3703"/>
    <w:rsid w:val="00FC58F8"/>
    <w:rsid w:val="00FC6880"/>
    <w:rsid w:val="00FD74A9"/>
    <w:rsid w:val="00FE4759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B617"/>
  <w15:docId w15:val="{685B955F-9541-4677-9738-D84B59CF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EE"/>
  </w:style>
  <w:style w:type="paragraph" w:styleId="2">
    <w:name w:val="heading 2"/>
    <w:basedOn w:val="a"/>
    <w:next w:val="a"/>
    <w:link w:val="20"/>
    <w:qFormat/>
    <w:rsid w:val="009D606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EE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53AE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A53AEE"/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53A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3AEE"/>
  </w:style>
  <w:style w:type="paragraph" w:styleId="a6">
    <w:name w:val="footer"/>
    <w:basedOn w:val="a"/>
    <w:link w:val="a7"/>
    <w:uiPriority w:val="99"/>
    <w:unhideWhenUsed/>
    <w:rsid w:val="00A53A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3AEE"/>
  </w:style>
  <w:style w:type="paragraph" w:styleId="a8">
    <w:name w:val="Balloon Text"/>
    <w:basedOn w:val="a"/>
    <w:link w:val="a9"/>
    <w:uiPriority w:val="99"/>
    <w:semiHidden/>
    <w:unhideWhenUsed/>
    <w:rsid w:val="00A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53AE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F52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F520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CF520E"/>
    <w:rPr>
      <w:sz w:val="20"/>
      <w:szCs w:val="20"/>
    </w:rPr>
  </w:style>
  <w:style w:type="character" w:styleId="ad">
    <w:name w:val="Hyperlink"/>
    <w:basedOn w:val="a0"/>
    <w:uiPriority w:val="99"/>
    <w:unhideWhenUsed/>
    <w:rsid w:val="006366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D6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9D60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32">
    <w:name w:val="Основний текст 3 Знак"/>
    <w:basedOn w:val="a0"/>
    <w:link w:val="31"/>
    <w:rsid w:val="009D606E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table" w:styleId="ae">
    <w:name w:val="Table Grid"/>
    <w:basedOn w:val="a1"/>
    <w:uiPriority w:val="59"/>
    <w:rsid w:val="00AC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7B36A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B36A2"/>
  </w:style>
  <w:style w:type="character" w:styleId="af">
    <w:name w:val="Placeholder Text"/>
    <w:basedOn w:val="a0"/>
    <w:uiPriority w:val="99"/>
    <w:semiHidden/>
    <w:rsid w:val="00335B7E"/>
    <w:rPr>
      <w:color w:val="808080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10625"/>
    <w:rPr>
      <w:b/>
      <w:bCs/>
    </w:rPr>
  </w:style>
  <w:style w:type="character" w:customStyle="1" w:styleId="af1">
    <w:name w:val="Тема примітки Знак"/>
    <w:basedOn w:val="ac"/>
    <w:link w:val="af0"/>
    <w:uiPriority w:val="99"/>
    <w:semiHidden/>
    <w:rsid w:val="00510625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6A6CF7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B81AEE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53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ehne-nagel.com/countries/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ehne-nagel.com/countries/ukra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4418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Voytenko, Ilona / Kuehne + Nagel / Iev ZJ</dc:creator>
  <cp:lastModifiedBy>Torianyk, Alexander / Kuehne + Nagel / Iev NV</cp:lastModifiedBy>
  <cp:revision>8</cp:revision>
  <cp:lastPrinted>2021-02-25T12:34:00Z</cp:lastPrinted>
  <dcterms:created xsi:type="dcterms:W3CDTF">2025-06-06T11:38:00Z</dcterms:created>
  <dcterms:modified xsi:type="dcterms:W3CDTF">2026-05-21T08:48:00Z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28794a-ad25-45b2-b935-93f5b652d9d4_Enabled">
    <vt:lpwstr>true</vt:lpwstr>
  </property>
  <property fmtid="{D5CDD505-2E9C-101B-9397-08002B2CF9AE}" pid="3" name="MSIP_Label_0828794a-ad25-45b2-b935-93f5b652d9d4_SetDate">
    <vt:lpwstr>2025-06-04T08:19:05Z</vt:lpwstr>
  </property>
  <property fmtid="{D5CDD505-2E9C-101B-9397-08002B2CF9AE}" pid="4" name="MSIP_Label_0828794a-ad25-45b2-b935-93f5b652d9d4_Method">
    <vt:lpwstr>Standard</vt:lpwstr>
  </property>
  <property fmtid="{D5CDD505-2E9C-101B-9397-08002B2CF9AE}" pid="5" name="MSIP_Label_0828794a-ad25-45b2-b935-93f5b652d9d4_Name">
    <vt:lpwstr>External</vt:lpwstr>
  </property>
  <property fmtid="{D5CDD505-2E9C-101B-9397-08002B2CF9AE}" pid="6" name="MSIP_Label_0828794a-ad25-45b2-b935-93f5b652d9d4_SiteId">
    <vt:lpwstr>ea7a7580-e503-4446-9197-e4bd27841804</vt:lpwstr>
  </property>
  <property fmtid="{D5CDD505-2E9C-101B-9397-08002B2CF9AE}" pid="7" name="MSIP_Label_0828794a-ad25-45b2-b935-93f5b652d9d4_ActionId">
    <vt:lpwstr>43b17ab4-dcd7-4faf-9340-973593656fe3</vt:lpwstr>
  </property>
  <property fmtid="{D5CDD505-2E9C-101B-9397-08002B2CF9AE}" pid="8" name="MSIP_Label_0828794a-ad25-45b2-b935-93f5b652d9d4_ContentBits">
    <vt:lpwstr>0</vt:lpwstr>
  </property>
</Properties>
</file>